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17385" w14:textId="77777777" w:rsidR="00306A0E" w:rsidRDefault="00306A0E" w:rsidP="00306A0E">
      <w:pPr>
        <w:bidi/>
        <w:rPr>
          <w:b/>
          <w:bCs/>
          <w:lang w:val="en-US"/>
        </w:rPr>
      </w:pPr>
      <w:r w:rsidRPr="00306A0E">
        <w:rPr>
          <w:b/>
          <w:bCs/>
          <w:rtl/>
        </w:rPr>
        <w:t xml:space="preserve">מכשיר </w:t>
      </w:r>
      <w:proofErr w:type="spellStart"/>
      <w:r w:rsidRPr="00306A0E">
        <w:rPr>
          <w:b/>
          <w:bCs/>
          <w:rtl/>
        </w:rPr>
        <w:t>אלקטרו־גרביטציוני</w:t>
      </w:r>
      <w:proofErr w:type="spellEnd"/>
      <w:r w:rsidRPr="00306A0E">
        <w:rPr>
          <w:b/>
          <w:bCs/>
          <w:rtl/>
        </w:rPr>
        <w:t xml:space="preserve"> למניפולציה מקומית של </w:t>
      </w:r>
      <w:proofErr w:type="spellStart"/>
      <w:r w:rsidRPr="00306A0E">
        <w:rPr>
          <w:b/>
          <w:bCs/>
          <w:rtl/>
        </w:rPr>
        <w:t>מרחב־זמן</w:t>
      </w:r>
      <w:proofErr w:type="spellEnd"/>
      <w:r w:rsidRPr="00306A0E">
        <w:rPr>
          <w:b/>
          <w:bCs/>
          <w:rtl/>
        </w:rPr>
        <w:t xml:space="preserve"> באמצעות מערכת אלקטרומגנטית </w:t>
      </w:r>
      <w:proofErr w:type="spellStart"/>
      <w:r w:rsidRPr="00306A0E">
        <w:rPr>
          <w:b/>
          <w:bCs/>
          <w:rtl/>
        </w:rPr>
        <w:t>רזוננסית</w:t>
      </w:r>
      <w:proofErr w:type="spellEnd"/>
    </w:p>
    <w:p w14:paraId="2C5108AB" w14:textId="0F50FF5E" w:rsidR="00D85A1C" w:rsidRPr="00D85A1C" w:rsidRDefault="00D85A1C" w:rsidP="00306A0E">
      <w:pPr>
        <w:bidi/>
      </w:pPr>
      <w:r w:rsidRPr="00D85A1C">
        <w:rPr>
          <w:b/>
          <w:bCs/>
          <w:rtl/>
        </w:rPr>
        <w:t>מחבר</w:t>
      </w:r>
      <w:r w:rsidRPr="00D85A1C">
        <w:rPr>
          <w:b/>
          <w:bCs/>
        </w:rPr>
        <w:t>:</w:t>
      </w:r>
      <w:r w:rsidRPr="00D85A1C">
        <w:t xml:space="preserve"> x_name41</w:t>
      </w:r>
    </w:p>
    <w:p w14:paraId="3BC65838" w14:textId="77777777" w:rsidR="00D85A1C" w:rsidRPr="00D85A1C" w:rsidRDefault="00000000" w:rsidP="00D85A1C">
      <w:pPr>
        <w:bidi/>
      </w:pPr>
      <w:r>
        <w:pict w14:anchorId="102BDC86">
          <v:rect id="_x0000_i1025" style="width:0;height:1.5pt" o:hralign="center" o:hrstd="t" o:hr="t" fillcolor="#a0a0a0" stroked="f"/>
        </w:pict>
      </w:r>
    </w:p>
    <w:p w14:paraId="43333CDA" w14:textId="77777777" w:rsidR="00D85A1C" w:rsidRPr="00D85A1C" w:rsidRDefault="00D85A1C" w:rsidP="00D85A1C">
      <w:pPr>
        <w:bidi/>
        <w:rPr>
          <w:b/>
          <w:bCs/>
        </w:rPr>
      </w:pPr>
      <w:r w:rsidRPr="00D85A1C">
        <w:rPr>
          <w:b/>
          <w:bCs/>
          <w:rtl/>
        </w:rPr>
        <w:t>תקציר</w:t>
      </w:r>
    </w:p>
    <w:p w14:paraId="1FB24F3D" w14:textId="77777777" w:rsidR="00D85A1C" w:rsidRPr="00D85A1C" w:rsidRDefault="00D85A1C" w:rsidP="00D85A1C">
      <w:pPr>
        <w:bidi/>
      </w:pPr>
      <w:r w:rsidRPr="00D85A1C">
        <w:rPr>
          <w:rtl/>
        </w:rPr>
        <w:t xml:space="preserve">עבודה זו מציגה מסגרת קונספטואלית והנדסית למניפולציה מקומית של מטריקת המרחב-זמן באמצעות תהליכים אלקטרומגנטיים </w:t>
      </w:r>
      <w:proofErr w:type="spellStart"/>
      <w:r w:rsidRPr="00D85A1C">
        <w:rPr>
          <w:rtl/>
        </w:rPr>
        <w:t>ודיאלקטריים</w:t>
      </w:r>
      <w:proofErr w:type="spellEnd"/>
      <w:r w:rsidRPr="00D85A1C">
        <w:rPr>
          <w:rtl/>
        </w:rPr>
        <w:t xml:space="preserve">. הגישה המוצעת עוקפת את הצורך בצורות חומר אקזוטיות (למשל מסה שלילית), תוך שימוש במעגלי תהודה חשמליים, </w:t>
      </w:r>
      <w:proofErr w:type="spellStart"/>
      <w:r w:rsidRPr="00D85A1C">
        <w:rPr>
          <w:rtl/>
        </w:rPr>
        <w:t>קונפיגורציות</w:t>
      </w:r>
      <w:proofErr w:type="spellEnd"/>
      <w:r w:rsidRPr="00D85A1C">
        <w:rPr>
          <w:rtl/>
        </w:rPr>
        <w:t xml:space="preserve"> שדה אסימטריות ובקרה דיגיטלית בזמן אמת. מטרת העבודה היא להדגים כי אפקטים שנחקרו עד כה רק במסגרת קוסמולוגיה תאורטית, ניתנים לניתוח מנקודת מבט של הנדסת חשמל יישומית והנדסת מערכות</w:t>
      </w:r>
      <w:r w:rsidRPr="00D85A1C">
        <w:t>.</w:t>
      </w:r>
    </w:p>
    <w:p w14:paraId="16969B0C" w14:textId="77777777" w:rsidR="00D85A1C" w:rsidRPr="00D85A1C" w:rsidRDefault="00000000" w:rsidP="00D85A1C">
      <w:pPr>
        <w:bidi/>
      </w:pPr>
      <w:r>
        <w:pict w14:anchorId="7DB7AB76">
          <v:rect id="_x0000_i1026" style="width:0;height:1.5pt" o:hralign="center" o:hrstd="t" o:hr="t" fillcolor="#a0a0a0" stroked="f"/>
        </w:pict>
      </w:r>
    </w:p>
    <w:p w14:paraId="2AC6E491" w14:textId="77777777" w:rsidR="00D85A1C" w:rsidRPr="00D85A1C" w:rsidRDefault="00D85A1C" w:rsidP="00D85A1C">
      <w:pPr>
        <w:bidi/>
        <w:rPr>
          <w:b/>
          <w:bCs/>
        </w:rPr>
      </w:pPr>
      <w:r w:rsidRPr="00D85A1C">
        <w:rPr>
          <w:b/>
          <w:bCs/>
        </w:rPr>
        <w:t xml:space="preserve">1. </w:t>
      </w:r>
      <w:r w:rsidRPr="00D85A1C">
        <w:rPr>
          <w:b/>
          <w:bCs/>
          <w:rtl/>
        </w:rPr>
        <w:t>מבוא</w:t>
      </w:r>
    </w:p>
    <w:p w14:paraId="2B3B53E9" w14:textId="77777777" w:rsidR="00D85A1C" w:rsidRPr="00D85A1C" w:rsidRDefault="00D85A1C" w:rsidP="00D85A1C">
      <w:pPr>
        <w:bidi/>
      </w:pPr>
      <w:r w:rsidRPr="00D85A1C">
        <w:rPr>
          <w:rtl/>
        </w:rPr>
        <w:t xml:space="preserve">מודלים מודרניים לעיוות מרחב-זמן, כולל מטריקת </w:t>
      </w:r>
      <w:proofErr w:type="spellStart"/>
      <w:r w:rsidRPr="00D85A1C">
        <w:rPr>
          <w:rtl/>
        </w:rPr>
        <w:t>אלקוביירה</w:t>
      </w:r>
      <w:proofErr w:type="spellEnd"/>
      <w:r w:rsidRPr="00D85A1C">
        <w:rPr>
          <w:rtl/>
        </w:rPr>
        <w:t xml:space="preserve">, נחשבים מסורתית לבלתי ישימים פיזית בשל הדרישות </w:t>
      </w:r>
      <w:proofErr w:type="spellStart"/>
      <w:r w:rsidRPr="00D85A1C">
        <w:rPr>
          <w:rtl/>
        </w:rPr>
        <w:t>לצפיפויות</w:t>
      </w:r>
      <w:proofErr w:type="spellEnd"/>
      <w:r w:rsidRPr="00D85A1C">
        <w:rPr>
          <w:rtl/>
        </w:rPr>
        <w:t xml:space="preserve"> אנרגיה גבוהות במיוחד וצורות אנרגיה אקזוטיות. עבודה זו מציעה פרשנות חלופית, שבה המוקד הוא השפעה מקומית על </w:t>
      </w:r>
      <w:proofErr w:type="spellStart"/>
      <w:r w:rsidRPr="00D85A1C">
        <w:rPr>
          <w:rtl/>
        </w:rPr>
        <w:t>טנזור</w:t>
      </w:r>
      <w:proofErr w:type="spellEnd"/>
      <w:r w:rsidRPr="00D85A1C">
        <w:rPr>
          <w:rtl/>
        </w:rPr>
        <w:t xml:space="preserve"> </w:t>
      </w:r>
      <w:proofErr w:type="spellStart"/>
      <w:r w:rsidRPr="00D85A1C">
        <w:rPr>
          <w:rtl/>
        </w:rPr>
        <w:t>המטריקה</w:t>
      </w:r>
      <w:proofErr w:type="spellEnd"/>
      <w:r w:rsidRPr="00D85A1C">
        <w:rPr>
          <w:rtl/>
        </w:rPr>
        <w:t xml:space="preserve"> במקום עיוות גלובלי של המרחב</w:t>
      </w:r>
      <w:r w:rsidRPr="00D85A1C">
        <w:t>.</w:t>
      </w:r>
    </w:p>
    <w:p w14:paraId="1E0EE531" w14:textId="77777777" w:rsidR="00D85A1C" w:rsidRPr="00D85A1C" w:rsidRDefault="00D85A1C" w:rsidP="00D85A1C">
      <w:pPr>
        <w:bidi/>
      </w:pPr>
      <w:r w:rsidRPr="00D85A1C">
        <w:rPr>
          <w:rtl/>
        </w:rPr>
        <w:t xml:space="preserve">היפותזה מרכזית היא כי </w:t>
      </w:r>
      <w:proofErr w:type="spellStart"/>
      <w:r w:rsidRPr="00D85A1C">
        <w:rPr>
          <w:b/>
          <w:bCs/>
          <w:rtl/>
        </w:rPr>
        <w:t>גרדיאנטים</w:t>
      </w:r>
      <w:proofErr w:type="spellEnd"/>
      <w:r w:rsidRPr="00D85A1C">
        <w:rPr>
          <w:b/>
          <w:bCs/>
          <w:rtl/>
        </w:rPr>
        <w:t xml:space="preserve"> מקומיים של צפיפות אנרגיה</w:t>
      </w:r>
      <w:r w:rsidRPr="00D85A1C">
        <w:t xml:space="preserve">, </w:t>
      </w:r>
      <w:r w:rsidRPr="00D85A1C">
        <w:rPr>
          <w:rtl/>
        </w:rPr>
        <w:t xml:space="preserve">הנוצרים באמצעות תהליכים אלקטרומגנטיים </w:t>
      </w:r>
      <w:proofErr w:type="spellStart"/>
      <w:r w:rsidRPr="00D85A1C">
        <w:rPr>
          <w:rtl/>
        </w:rPr>
        <w:t>ודיאלקטריים</w:t>
      </w:r>
      <w:proofErr w:type="spellEnd"/>
      <w:r w:rsidRPr="00D85A1C">
        <w:rPr>
          <w:rtl/>
        </w:rPr>
        <w:t xml:space="preserve"> במצב תהודה, יכולים לגרום לשינויים מדידים בפרמטרי המרחב-זמן</w:t>
      </w:r>
      <w:r w:rsidRPr="00D85A1C">
        <w:t>.</w:t>
      </w:r>
    </w:p>
    <w:p w14:paraId="3C7B5095" w14:textId="77777777" w:rsidR="00D85A1C" w:rsidRPr="00D85A1C" w:rsidRDefault="00000000" w:rsidP="00D85A1C">
      <w:pPr>
        <w:bidi/>
      </w:pPr>
      <w:r>
        <w:pict w14:anchorId="0A39C335">
          <v:rect id="_x0000_i1027" style="width:0;height:1.5pt" o:hralign="center" o:hrstd="t" o:hr="t" fillcolor="#a0a0a0" stroked="f"/>
        </w:pict>
      </w:r>
    </w:p>
    <w:p w14:paraId="61CF3E6A" w14:textId="77777777" w:rsidR="00D85A1C" w:rsidRPr="00D85A1C" w:rsidRDefault="00D85A1C" w:rsidP="00D85A1C">
      <w:pPr>
        <w:bidi/>
        <w:rPr>
          <w:b/>
          <w:bCs/>
        </w:rPr>
      </w:pPr>
      <w:r w:rsidRPr="00D85A1C">
        <w:rPr>
          <w:b/>
          <w:bCs/>
        </w:rPr>
        <w:t xml:space="preserve">2. </w:t>
      </w:r>
      <w:r w:rsidRPr="00D85A1C">
        <w:rPr>
          <w:b/>
          <w:bCs/>
          <w:rtl/>
        </w:rPr>
        <w:t xml:space="preserve">עיקרון יסוד: </w:t>
      </w:r>
      <w:proofErr w:type="spellStart"/>
      <w:r w:rsidRPr="00D85A1C">
        <w:rPr>
          <w:b/>
          <w:bCs/>
          <w:rtl/>
        </w:rPr>
        <w:t>גרדיאנט</w:t>
      </w:r>
      <w:proofErr w:type="spellEnd"/>
      <w:r w:rsidRPr="00D85A1C">
        <w:rPr>
          <w:b/>
          <w:bCs/>
          <w:rtl/>
        </w:rPr>
        <w:t xml:space="preserve"> מקומי של צפיפות אנרגיה</w:t>
      </w:r>
    </w:p>
    <w:p w14:paraId="669A63FD" w14:textId="77777777" w:rsidR="00D85A1C" w:rsidRPr="00D85A1C" w:rsidRDefault="00D85A1C" w:rsidP="00D85A1C">
      <w:pPr>
        <w:bidi/>
      </w:pPr>
      <w:r w:rsidRPr="00D85A1C">
        <w:rPr>
          <w:rtl/>
        </w:rPr>
        <w:t xml:space="preserve">במקום לשאוף לעיוות גלובלי של המרחב-זמן, המכשיר המוצע מייצר </w:t>
      </w:r>
      <w:proofErr w:type="spellStart"/>
      <w:r w:rsidRPr="00D85A1C">
        <w:rPr>
          <w:b/>
          <w:bCs/>
          <w:rtl/>
        </w:rPr>
        <w:t>גרדיאנט</w:t>
      </w:r>
      <w:proofErr w:type="spellEnd"/>
      <w:r w:rsidRPr="00D85A1C">
        <w:rPr>
          <w:b/>
          <w:bCs/>
          <w:rtl/>
        </w:rPr>
        <w:t xml:space="preserve"> מקומי של צפיפות אנרגיה</w:t>
      </w:r>
      <w:r w:rsidRPr="00D85A1C">
        <w:rPr>
          <w:rtl/>
        </w:rPr>
        <w:t xml:space="preserve"> שמוגבל לנפח קטן</w:t>
      </w:r>
      <w:r w:rsidRPr="00D85A1C">
        <w:t>.</w:t>
      </w:r>
    </w:p>
    <w:p w14:paraId="4BFAC7F0" w14:textId="77777777" w:rsidR="00D85A1C" w:rsidRPr="00D85A1C" w:rsidRDefault="00D85A1C" w:rsidP="00D85A1C">
      <w:pPr>
        <w:bidi/>
      </w:pPr>
      <w:r w:rsidRPr="00D85A1C">
        <w:rPr>
          <w:rtl/>
        </w:rPr>
        <w:t>ניתוח מראה כי</w:t>
      </w:r>
      <w:r w:rsidRPr="00D85A1C">
        <w:t>:</w:t>
      </w:r>
    </w:p>
    <w:p w14:paraId="6ED512A8" w14:textId="77777777" w:rsidR="00D85A1C" w:rsidRPr="00D85A1C" w:rsidRDefault="00D85A1C" w:rsidP="00D85A1C">
      <w:pPr>
        <w:numPr>
          <w:ilvl w:val="0"/>
          <w:numId w:val="1"/>
        </w:numPr>
        <w:bidi/>
      </w:pPr>
      <w:r w:rsidRPr="00D85A1C">
        <w:rPr>
          <w:rtl/>
        </w:rPr>
        <w:t>התפלגות השדה בקבל אסימטרי במתח גבוה</w:t>
      </w:r>
      <w:r w:rsidRPr="00D85A1C">
        <w:t>,</w:t>
      </w:r>
    </w:p>
    <w:p w14:paraId="7F39BA61" w14:textId="77777777" w:rsidR="00D85A1C" w:rsidRPr="00D85A1C" w:rsidRDefault="00D85A1C" w:rsidP="00D85A1C">
      <w:pPr>
        <w:numPr>
          <w:ilvl w:val="0"/>
          <w:numId w:val="1"/>
        </w:numPr>
        <w:bidi/>
      </w:pPr>
      <w:r w:rsidRPr="00D85A1C">
        <w:rPr>
          <w:rtl/>
        </w:rPr>
        <w:t xml:space="preserve">והצורה המתמטית של מטריקת </w:t>
      </w:r>
      <w:proofErr w:type="spellStart"/>
      <w:r w:rsidRPr="00D85A1C">
        <w:rPr>
          <w:rtl/>
        </w:rPr>
        <w:t>אלקוביירה</w:t>
      </w:r>
      <w:proofErr w:type="spellEnd"/>
      <w:r w:rsidRPr="00D85A1C">
        <w:t>,</w:t>
      </w:r>
    </w:p>
    <w:p w14:paraId="64B0051C" w14:textId="77777777" w:rsidR="00D85A1C" w:rsidRPr="00D85A1C" w:rsidRDefault="00D85A1C" w:rsidP="00D85A1C">
      <w:pPr>
        <w:bidi/>
      </w:pPr>
      <w:r w:rsidRPr="00D85A1C">
        <w:rPr>
          <w:rtl/>
        </w:rPr>
        <w:t xml:space="preserve">ניתן לראות כשני ביטויים גאומטריים שקולים של אותו </w:t>
      </w:r>
      <w:proofErr w:type="spellStart"/>
      <w:r w:rsidRPr="00D85A1C">
        <w:rPr>
          <w:rtl/>
        </w:rPr>
        <w:t>גרדיאנט</w:t>
      </w:r>
      <w:proofErr w:type="spellEnd"/>
      <w:r w:rsidRPr="00D85A1C">
        <w:rPr>
          <w:rtl/>
        </w:rPr>
        <w:t xml:space="preserve">, המתואר </w:t>
      </w:r>
      <w:proofErr w:type="spellStart"/>
      <w:r w:rsidRPr="00D85A1C">
        <w:rPr>
          <w:rtl/>
        </w:rPr>
        <w:t>בפורמליזמים</w:t>
      </w:r>
      <w:proofErr w:type="spellEnd"/>
      <w:r w:rsidRPr="00D85A1C">
        <w:rPr>
          <w:rtl/>
        </w:rPr>
        <w:t xml:space="preserve"> שונים</w:t>
      </w:r>
      <w:r w:rsidRPr="00D85A1C">
        <w:t>.</w:t>
      </w:r>
    </w:p>
    <w:p w14:paraId="4FC0F656" w14:textId="77777777" w:rsidR="00D85A1C" w:rsidRPr="00D85A1C" w:rsidRDefault="00000000" w:rsidP="00D85A1C">
      <w:pPr>
        <w:bidi/>
      </w:pPr>
      <w:r>
        <w:pict w14:anchorId="65028D1C">
          <v:rect id="_x0000_i1028" style="width:0;height:1.5pt" o:hralign="center" o:hrstd="t" o:hr="t" fillcolor="#a0a0a0" stroked="f"/>
        </w:pict>
      </w:r>
    </w:p>
    <w:p w14:paraId="38B7220D" w14:textId="77777777" w:rsidR="00D85A1C" w:rsidRPr="00D85A1C" w:rsidRDefault="00D85A1C" w:rsidP="00D85A1C">
      <w:pPr>
        <w:bidi/>
        <w:rPr>
          <w:b/>
          <w:bCs/>
        </w:rPr>
      </w:pPr>
      <w:r w:rsidRPr="00D85A1C">
        <w:rPr>
          <w:b/>
          <w:bCs/>
        </w:rPr>
        <w:t xml:space="preserve">3. </w:t>
      </w:r>
      <w:r w:rsidRPr="00D85A1C">
        <w:rPr>
          <w:b/>
          <w:bCs/>
          <w:rtl/>
        </w:rPr>
        <w:t xml:space="preserve">תפקיד הממשק </w:t>
      </w:r>
      <w:proofErr w:type="spellStart"/>
      <w:r w:rsidRPr="00D85A1C">
        <w:rPr>
          <w:b/>
          <w:bCs/>
          <w:rtl/>
        </w:rPr>
        <w:t>הדיאלקטרי</w:t>
      </w:r>
      <w:proofErr w:type="spellEnd"/>
    </w:p>
    <w:p w14:paraId="64A21A46" w14:textId="77777777" w:rsidR="00D85A1C" w:rsidRPr="00D85A1C" w:rsidRDefault="00D85A1C" w:rsidP="00D85A1C">
      <w:pPr>
        <w:bidi/>
      </w:pPr>
      <w:r w:rsidRPr="00D85A1C">
        <w:rPr>
          <w:rtl/>
        </w:rPr>
        <w:t xml:space="preserve">אלמנט מפתח במערכת הוא שימוש בחומרים </w:t>
      </w:r>
      <w:proofErr w:type="spellStart"/>
      <w:r w:rsidRPr="00D85A1C">
        <w:rPr>
          <w:rtl/>
        </w:rPr>
        <w:t>דיאלקטריים</w:t>
      </w:r>
      <w:proofErr w:type="spellEnd"/>
      <w:r w:rsidRPr="00D85A1C">
        <w:rPr>
          <w:rtl/>
        </w:rPr>
        <w:t xml:space="preserve"> מוצקים, כגון</w:t>
      </w:r>
      <w:r w:rsidRPr="00D85A1C">
        <w:t>:</w:t>
      </w:r>
    </w:p>
    <w:p w14:paraId="39D6C932" w14:textId="77777777" w:rsidR="00D85A1C" w:rsidRPr="00D85A1C" w:rsidRDefault="00D85A1C" w:rsidP="00D85A1C">
      <w:pPr>
        <w:numPr>
          <w:ilvl w:val="0"/>
          <w:numId w:val="2"/>
        </w:numPr>
        <w:bidi/>
      </w:pPr>
      <w:r w:rsidRPr="00D85A1C">
        <w:rPr>
          <w:rtl/>
        </w:rPr>
        <w:t>קרמיקה טכנית</w:t>
      </w:r>
      <w:r w:rsidRPr="00D85A1C">
        <w:t>,</w:t>
      </w:r>
    </w:p>
    <w:p w14:paraId="7FF14DDD" w14:textId="77777777" w:rsidR="00D85A1C" w:rsidRPr="00D85A1C" w:rsidRDefault="00D85A1C" w:rsidP="00D85A1C">
      <w:pPr>
        <w:numPr>
          <w:ilvl w:val="0"/>
          <w:numId w:val="2"/>
        </w:numPr>
        <w:bidi/>
      </w:pPr>
      <w:proofErr w:type="spellStart"/>
      <w:r w:rsidRPr="00D85A1C">
        <w:rPr>
          <w:rtl/>
        </w:rPr>
        <w:t>פיזוקרמיקה</w:t>
      </w:r>
      <w:proofErr w:type="spellEnd"/>
      <w:r w:rsidRPr="00D85A1C">
        <w:t>,</w:t>
      </w:r>
    </w:p>
    <w:p w14:paraId="67451B28" w14:textId="77777777" w:rsidR="00D85A1C" w:rsidRPr="00D85A1C" w:rsidRDefault="00D85A1C" w:rsidP="00D85A1C">
      <w:pPr>
        <w:numPr>
          <w:ilvl w:val="0"/>
          <w:numId w:val="2"/>
        </w:numPr>
        <w:bidi/>
      </w:pPr>
      <w:r w:rsidRPr="00D85A1C">
        <w:rPr>
          <w:rtl/>
        </w:rPr>
        <w:lastRenderedPageBreak/>
        <w:t>קוורץ</w:t>
      </w:r>
      <w:r w:rsidRPr="00D85A1C">
        <w:t>.</w:t>
      </w:r>
    </w:p>
    <w:p w14:paraId="612FC1BE" w14:textId="77777777" w:rsidR="00D85A1C" w:rsidRPr="00D85A1C" w:rsidRDefault="00D85A1C" w:rsidP="00D85A1C">
      <w:pPr>
        <w:bidi/>
      </w:pPr>
      <w:r w:rsidRPr="00D85A1C">
        <w:rPr>
          <w:rtl/>
        </w:rPr>
        <w:t xml:space="preserve">חומרים אלו מאפשרים המרה של פוטנציאל חשמלי למתח מכני ואלקטרוסטטי </w:t>
      </w:r>
      <w:proofErr w:type="spellStart"/>
      <w:r w:rsidRPr="00D85A1C">
        <w:rPr>
          <w:rtl/>
        </w:rPr>
        <w:t>דיאלקטרי</w:t>
      </w:r>
      <w:proofErr w:type="spellEnd"/>
      <w:r w:rsidRPr="00D85A1C">
        <w:rPr>
          <w:rtl/>
        </w:rPr>
        <w:t xml:space="preserve"> מרוכז בנפח מוגבל. ההיפותזה היא שמתח זה יכול להיתפס כהשפעה מקומית על מבנה הוואקום וצפיפות האנרגיה</w:t>
      </w:r>
      <w:r w:rsidRPr="00D85A1C">
        <w:t>.</w:t>
      </w:r>
    </w:p>
    <w:p w14:paraId="00288BAA" w14:textId="77777777" w:rsidR="00D85A1C" w:rsidRPr="00D85A1C" w:rsidRDefault="00000000" w:rsidP="00D85A1C">
      <w:pPr>
        <w:bidi/>
      </w:pPr>
      <w:r>
        <w:pict w14:anchorId="2DEC689A">
          <v:rect id="_x0000_i1029" style="width:0;height:1.5pt" o:hralign="center" o:hrstd="t" o:hr="t" fillcolor="#a0a0a0" stroked="f"/>
        </w:pict>
      </w:r>
    </w:p>
    <w:p w14:paraId="2E82B2FA" w14:textId="77777777" w:rsidR="00D85A1C" w:rsidRPr="00D85A1C" w:rsidRDefault="00D85A1C" w:rsidP="00D85A1C">
      <w:pPr>
        <w:bidi/>
        <w:rPr>
          <w:b/>
          <w:bCs/>
        </w:rPr>
      </w:pPr>
      <w:r w:rsidRPr="00D85A1C">
        <w:rPr>
          <w:b/>
          <w:bCs/>
        </w:rPr>
        <w:t xml:space="preserve">4. </w:t>
      </w:r>
      <w:r w:rsidRPr="00D85A1C">
        <w:rPr>
          <w:b/>
          <w:bCs/>
          <w:rtl/>
        </w:rPr>
        <w:t xml:space="preserve">חלק כוח: תהודה </w:t>
      </w:r>
      <w:proofErr w:type="spellStart"/>
      <w:r w:rsidRPr="00D85A1C">
        <w:rPr>
          <w:b/>
          <w:bCs/>
          <w:rtl/>
        </w:rPr>
        <w:t>ואופטימיזציית</w:t>
      </w:r>
      <w:proofErr w:type="spellEnd"/>
      <w:r w:rsidRPr="00D85A1C">
        <w:rPr>
          <w:b/>
          <w:bCs/>
          <w:rtl/>
        </w:rPr>
        <w:t xml:space="preserve"> תדר</w:t>
      </w:r>
    </w:p>
    <w:p w14:paraId="6718FFD4" w14:textId="77777777" w:rsidR="00D85A1C" w:rsidRPr="00D85A1C" w:rsidRDefault="00D85A1C" w:rsidP="00D85A1C">
      <w:pPr>
        <w:bidi/>
        <w:rPr>
          <w:b/>
          <w:bCs/>
        </w:rPr>
      </w:pPr>
      <w:r w:rsidRPr="00D85A1C">
        <w:rPr>
          <w:b/>
          <w:bCs/>
        </w:rPr>
        <w:t xml:space="preserve">4.1 </w:t>
      </w:r>
      <w:r w:rsidRPr="00D85A1C">
        <w:rPr>
          <w:b/>
          <w:bCs/>
          <w:rtl/>
        </w:rPr>
        <w:t>מעגל</w:t>
      </w:r>
      <w:r w:rsidRPr="00D85A1C">
        <w:rPr>
          <w:b/>
          <w:bCs/>
        </w:rPr>
        <w:t xml:space="preserve"> L–C </w:t>
      </w:r>
      <w:proofErr w:type="spellStart"/>
      <w:r w:rsidRPr="00D85A1C">
        <w:rPr>
          <w:b/>
          <w:bCs/>
          <w:rtl/>
        </w:rPr>
        <w:t>תהודתי</w:t>
      </w:r>
      <w:proofErr w:type="spellEnd"/>
    </w:p>
    <w:p w14:paraId="451B5C87" w14:textId="77777777" w:rsidR="00D85A1C" w:rsidRPr="00D85A1C" w:rsidRDefault="00D85A1C" w:rsidP="00D85A1C">
      <w:pPr>
        <w:bidi/>
      </w:pPr>
      <w:r w:rsidRPr="00D85A1C">
        <w:rPr>
          <w:rtl/>
        </w:rPr>
        <w:t>המערכת משתמשת במעגל תהודה אינדוקטיבי–קבלי</w:t>
      </w:r>
      <w:r w:rsidRPr="00D85A1C">
        <w:t xml:space="preserve"> (L–C) </w:t>
      </w:r>
      <w:r w:rsidRPr="00D85A1C">
        <w:rPr>
          <w:rtl/>
        </w:rPr>
        <w:t>לצבירת אנרגיה חשמלית והגברת אמפליטודת השדה. מצב התהודה פועל כגורם הגברה, שמאפשר השגת עוצמות שדה מקומיות גבוהות עם הספק קלט נמוך יחסית</w:t>
      </w:r>
      <w:r w:rsidRPr="00D85A1C">
        <w:t>.</w:t>
      </w:r>
    </w:p>
    <w:p w14:paraId="45B99231" w14:textId="77777777" w:rsidR="00D85A1C" w:rsidRPr="00D85A1C" w:rsidRDefault="00D85A1C" w:rsidP="00D85A1C">
      <w:pPr>
        <w:bidi/>
        <w:rPr>
          <w:b/>
          <w:bCs/>
        </w:rPr>
      </w:pPr>
      <w:r w:rsidRPr="00D85A1C">
        <w:rPr>
          <w:b/>
          <w:bCs/>
        </w:rPr>
        <w:t xml:space="preserve">4.2 </w:t>
      </w:r>
      <w:r w:rsidRPr="00D85A1C">
        <w:rPr>
          <w:b/>
          <w:bCs/>
          <w:rtl/>
        </w:rPr>
        <w:t>פיצוי תדר</w:t>
      </w:r>
    </w:p>
    <w:p w14:paraId="7B2A31E5" w14:textId="77777777" w:rsidR="00D85A1C" w:rsidRPr="00D85A1C" w:rsidRDefault="00D85A1C" w:rsidP="00D85A1C">
      <w:pPr>
        <w:bidi/>
      </w:pPr>
      <w:r w:rsidRPr="00D85A1C">
        <w:rPr>
          <w:rtl/>
        </w:rPr>
        <w:t xml:space="preserve">עלייה בתדר העבודה מפחיתה את התלות בקבוע </w:t>
      </w:r>
      <w:proofErr w:type="spellStart"/>
      <w:r w:rsidRPr="00D85A1C">
        <w:rPr>
          <w:rtl/>
        </w:rPr>
        <w:t>הדיאלקטרי</w:t>
      </w:r>
      <w:proofErr w:type="spellEnd"/>
      <w:r w:rsidRPr="00D85A1C">
        <w:rPr>
          <w:rtl/>
        </w:rPr>
        <w:t xml:space="preserve"> הגבוה של החומר, ומאפשרת</w:t>
      </w:r>
      <w:r w:rsidRPr="00D85A1C">
        <w:t>:</w:t>
      </w:r>
    </w:p>
    <w:p w14:paraId="1CC92511" w14:textId="77777777" w:rsidR="00D85A1C" w:rsidRPr="00D85A1C" w:rsidRDefault="00D85A1C" w:rsidP="00D85A1C">
      <w:pPr>
        <w:numPr>
          <w:ilvl w:val="0"/>
          <w:numId w:val="3"/>
        </w:numPr>
        <w:bidi/>
      </w:pPr>
      <w:r w:rsidRPr="00D85A1C">
        <w:rPr>
          <w:rtl/>
        </w:rPr>
        <w:t>הקטנת ממדי המערכת</w:t>
      </w:r>
      <w:r w:rsidRPr="00D85A1C">
        <w:t>,</w:t>
      </w:r>
    </w:p>
    <w:p w14:paraId="6B9FAEDA" w14:textId="77777777" w:rsidR="00D85A1C" w:rsidRPr="00D85A1C" w:rsidRDefault="00D85A1C" w:rsidP="00D85A1C">
      <w:pPr>
        <w:numPr>
          <w:ilvl w:val="0"/>
          <w:numId w:val="3"/>
        </w:numPr>
        <w:bidi/>
      </w:pPr>
      <w:r w:rsidRPr="00D85A1C">
        <w:rPr>
          <w:rtl/>
        </w:rPr>
        <w:t>שיפור היעילות</w:t>
      </w:r>
      <w:r w:rsidRPr="00D85A1C">
        <w:t>,</w:t>
      </w:r>
    </w:p>
    <w:p w14:paraId="6803CB71" w14:textId="77777777" w:rsidR="00D85A1C" w:rsidRPr="00D85A1C" w:rsidRDefault="00D85A1C" w:rsidP="00D85A1C">
      <w:pPr>
        <w:numPr>
          <w:ilvl w:val="0"/>
          <w:numId w:val="3"/>
        </w:numPr>
        <w:bidi/>
      </w:pPr>
      <w:r w:rsidRPr="00D85A1C">
        <w:rPr>
          <w:rtl/>
        </w:rPr>
        <w:t>יישום הנדסי פשוט יותר</w:t>
      </w:r>
      <w:r w:rsidRPr="00D85A1C">
        <w:t>.</w:t>
      </w:r>
    </w:p>
    <w:p w14:paraId="74A09DC4" w14:textId="77777777" w:rsidR="00D85A1C" w:rsidRPr="00D85A1C" w:rsidRDefault="00000000" w:rsidP="00D85A1C">
      <w:pPr>
        <w:bidi/>
      </w:pPr>
      <w:r>
        <w:pict w14:anchorId="6175B855">
          <v:rect id="_x0000_i1030" style="width:0;height:1.5pt" o:hralign="center" o:hrstd="t" o:hr="t" fillcolor="#a0a0a0" stroked="f"/>
        </w:pict>
      </w:r>
    </w:p>
    <w:p w14:paraId="50D161BC" w14:textId="77777777" w:rsidR="00D85A1C" w:rsidRPr="00D85A1C" w:rsidRDefault="00D85A1C" w:rsidP="00D85A1C">
      <w:pPr>
        <w:bidi/>
        <w:rPr>
          <w:b/>
          <w:bCs/>
        </w:rPr>
      </w:pPr>
      <w:r w:rsidRPr="00D85A1C">
        <w:rPr>
          <w:b/>
          <w:bCs/>
        </w:rPr>
        <w:t xml:space="preserve">5. </w:t>
      </w:r>
      <w:r w:rsidRPr="00D85A1C">
        <w:rPr>
          <w:b/>
          <w:bCs/>
          <w:rtl/>
        </w:rPr>
        <w:t>מצבי פעולה</w:t>
      </w:r>
    </w:p>
    <w:p w14:paraId="0B9F5B1E" w14:textId="77777777" w:rsidR="00D85A1C" w:rsidRPr="00D85A1C" w:rsidRDefault="00D85A1C" w:rsidP="00D85A1C">
      <w:pPr>
        <w:bidi/>
        <w:rPr>
          <w:b/>
          <w:bCs/>
        </w:rPr>
      </w:pPr>
      <w:r w:rsidRPr="00D85A1C">
        <w:rPr>
          <w:b/>
          <w:bCs/>
        </w:rPr>
        <w:t xml:space="preserve">5.1 </w:t>
      </w:r>
      <w:r w:rsidRPr="00D85A1C">
        <w:rPr>
          <w:b/>
          <w:bCs/>
          <w:rtl/>
        </w:rPr>
        <w:t>מצב העתקה מרחבית</w:t>
      </w:r>
    </w:p>
    <w:p w14:paraId="7B773E00" w14:textId="77777777" w:rsidR="00D85A1C" w:rsidRPr="00D85A1C" w:rsidRDefault="00D85A1C" w:rsidP="00D85A1C">
      <w:pPr>
        <w:bidi/>
      </w:pPr>
      <w:proofErr w:type="spellStart"/>
      <w:r w:rsidRPr="00D85A1C">
        <w:rPr>
          <w:rtl/>
        </w:rPr>
        <w:t>בפולאריזציה</w:t>
      </w:r>
      <w:proofErr w:type="spellEnd"/>
      <w:r w:rsidRPr="00D85A1C">
        <w:rPr>
          <w:rtl/>
        </w:rPr>
        <w:t xml:space="preserve"> אסימטרית של השדה נוצרת דיפרנציאל בצפיפות האנרגיה, המוביל לשינוי מקומי במרכיב המרחבי של </w:t>
      </w:r>
      <w:proofErr w:type="spellStart"/>
      <w:r w:rsidRPr="00D85A1C">
        <w:rPr>
          <w:rtl/>
        </w:rPr>
        <w:t>טנזור</w:t>
      </w:r>
      <w:proofErr w:type="spellEnd"/>
      <w:r w:rsidRPr="00D85A1C">
        <w:rPr>
          <w:rtl/>
        </w:rPr>
        <w:t xml:space="preserve"> </w:t>
      </w:r>
      <w:proofErr w:type="spellStart"/>
      <w:r w:rsidRPr="00D85A1C">
        <w:rPr>
          <w:rtl/>
        </w:rPr>
        <w:t>המטריקה</w:t>
      </w:r>
      <w:proofErr w:type="spellEnd"/>
      <w:r w:rsidRPr="00D85A1C">
        <w:rPr>
          <w:rtl/>
        </w:rPr>
        <w:t>. מבחינה תאורטית, זה מתפרש ככיווץ המרחב בכיוון אחד והתרחבות בכיוון מנוגד, ללא כוחות אינרציה קלאסיים</w:t>
      </w:r>
      <w:r w:rsidRPr="00D85A1C">
        <w:t>.</w:t>
      </w:r>
    </w:p>
    <w:p w14:paraId="2892775E" w14:textId="77777777" w:rsidR="00D85A1C" w:rsidRPr="00D85A1C" w:rsidRDefault="00D85A1C" w:rsidP="00D85A1C">
      <w:pPr>
        <w:bidi/>
        <w:rPr>
          <w:b/>
          <w:bCs/>
        </w:rPr>
      </w:pPr>
      <w:r w:rsidRPr="00D85A1C">
        <w:rPr>
          <w:b/>
          <w:bCs/>
        </w:rPr>
        <w:t xml:space="preserve">5.2 </w:t>
      </w:r>
      <w:r w:rsidRPr="00D85A1C">
        <w:rPr>
          <w:b/>
          <w:bCs/>
          <w:rtl/>
        </w:rPr>
        <w:t>מצב מניפולציה בזמן</w:t>
      </w:r>
    </w:p>
    <w:p w14:paraId="15FA243F" w14:textId="00D86439" w:rsidR="00D85A1C" w:rsidRPr="00D85A1C" w:rsidRDefault="00D85A1C" w:rsidP="00D85A1C">
      <w:pPr>
        <w:bidi/>
      </w:pPr>
      <w:r w:rsidRPr="00D85A1C">
        <w:rPr>
          <w:rtl/>
        </w:rPr>
        <w:t xml:space="preserve">בפריסה סימטרית של שניים או יותר קבלים אסימטריים, הפעילים בתהודה קוהרנטית, וקטורים מרחביים מפוצים. במקרה זה, האנרגיה המצטברת מתבטאת כפוטנציאל </w:t>
      </w:r>
      <w:proofErr w:type="spellStart"/>
      <w:r w:rsidRPr="00D85A1C">
        <w:rPr>
          <w:rtl/>
        </w:rPr>
        <w:t>סקלרי</w:t>
      </w:r>
      <w:proofErr w:type="spellEnd"/>
      <w:r w:rsidRPr="00D85A1C">
        <w:rPr>
          <w:rtl/>
        </w:rPr>
        <w:t xml:space="preserve"> המשפיע על רכיב הזמן של </w:t>
      </w:r>
      <w:proofErr w:type="spellStart"/>
      <w:r w:rsidRPr="00D85A1C">
        <w:rPr>
          <w:rtl/>
        </w:rPr>
        <w:t>טנזור</w:t>
      </w:r>
      <w:proofErr w:type="spellEnd"/>
      <w:r w:rsidRPr="00D85A1C">
        <w:rPr>
          <w:rtl/>
        </w:rPr>
        <w:t xml:space="preserve"> </w:t>
      </w:r>
      <w:proofErr w:type="spellStart"/>
      <w:r w:rsidRPr="00D85A1C">
        <w:rPr>
          <w:rtl/>
        </w:rPr>
        <w:t>המטריקה</w:t>
      </w:r>
      <w:proofErr w:type="spellEnd"/>
      <w:r w:rsidRPr="00D85A1C">
        <w:rPr>
          <w:rtl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00</m:t>
            </m:r>
          </m:sub>
        </m:sSub>
      </m:oMath>
      <w:r w:rsidRPr="00D85A1C">
        <w:t xml:space="preserve">, </w:t>
      </w:r>
      <w:r w:rsidRPr="00D85A1C">
        <w:rPr>
          <w:rtl/>
        </w:rPr>
        <w:t>ומאפשרת תאורטית שינוי מקומי בקצב זרימת הזמן</w:t>
      </w:r>
      <w:r w:rsidRPr="00D85A1C">
        <w:t>.</w:t>
      </w:r>
    </w:p>
    <w:p w14:paraId="384D4939" w14:textId="77777777" w:rsidR="00D85A1C" w:rsidRPr="00D85A1C" w:rsidRDefault="00000000" w:rsidP="00D85A1C">
      <w:pPr>
        <w:bidi/>
      </w:pPr>
      <w:r>
        <w:pict w14:anchorId="7C2D6D4A">
          <v:rect id="_x0000_i1031" style="width:0;height:1.5pt" o:hralign="center" o:hrstd="t" o:hr="t" fillcolor="#a0a0a0" stroked="f"/>
        </w:pict>
      </w:r>
    </w:p>
    <w:p w14:paraId="07FEDC5D" w14:textId="77777777" w:rsidR="00D85A1C" w:rsidRPr="00D85A1C" w:rsidRDefault="00D85A1C" w:rsidP="00D85A1C">
      <w:pPr>
        <w:bidi/>
        <w:rPr>
          <w:b/>
          <w:bCs/>
        </w:rPr>
      </w:pPr>
      <w:r w:rsidRPr="00D85A1C">
        <w:rPr>
          <w:b/>
          <w:bCs/>
        </w:rPr>
        <w:t xml:space="preserve">6. </w:t>
      </w:r>
      <w:r w:rsidRPr="00D85A1C">
        <w:rPr>
          <w:b/>
          <w:bCs/>
          <w:rtl/>
        </w:rPr>
        <w:t>בקרה דיגיטלית ומדידה</w:t>
      </w:r>
    </w:p>
    <w:p w14:paraId="5758884B" w14:textId="77777777" w:rsidR="00D85A1C" w:rsidRPr="00D85A1C" w:rsidRDefault="00D85A1C" w:rsidP="00D85A1C">
      <w:pPr>
        <w:bidi/>
      </w:pPr>
      <w:r w:rsidRPr="00D85A1C">
        <w:rPr>
          <w:rtl/>
        </w:rPr>
        <w:t>המערכת נבנתה לשליטה באמצעות פלטפורמות מיקרו-מעבד מודרניות</w:t>
      </w:r>
      <w:r w:rsidRPr="00D85A1C">
        <w:t>:</w:t>
      </w:r>
    </w:p>
    <w:p w14:paraId="7A717B09" w14:textId="77777777" w:rsidR="00D85A1C" w:rsidRPr="00D85A1C" w:rsidRDefault="00D85A1C" w:rsidP="00D85A1C">
      <w:pPr>
        <w:numPr>
          <w:ilvl w:val="0"/>
          <w:numId w:val="4"/>
        </w:numPr>
        <w:bidi/>
      </w:pPr>
      <w:r w:rsidRPr="00D85A1C">
        <w:rPr>
          <w:rtl/>
        </w:rPr>
        <w:t>מיקרו-בקרים</w:t>
      </w:r>
      <w:r w:rsidRPr="00D85A1C">
        <w:t xml:space="preserve"> (ESP32, STM32) </w:t>
      </w:r>
      <w:r w:rsidRPr="00D85A1C">
        <w:rPr>
          <w:rtl/>
        </w:rPr>
        <w:t>למעקב וייצוב תדר התהודה בזמן אמת</w:t>
      </w:r>
      <w:r w:rsidRPr="00D85A1C">
        <w:t>;</w:t>
      </w:r>
    </w:p>
    <w:p w14:paraId="6E8A07A5" w14:textId="77777777" w:rsidR="00D85A1C" w:rsidRPr="00D85A1C" w:rsidRDefault="00D85A1C" w:rsidP="00D85A1C">
      <w:pPr>
        <w:numPr>
          <w:ilvl w:val="0"/>
          <w:numId w:val="4"/>
        </w:numPr>
        <w:bidi/>
      </w:pPr>
      <w:r w:rsidRPr="00D85A1C">
        <w:rPr>
          <w:rtl/>
        </w:rPr>
        <w:t xml:space="preserve">מודול חישובי חיצוני (למשל </w:t>
      </w:r>
      <w:proofErr w:type="spellStart"/>
      <w:r w:rsidRPr="00D85A1C">
        <w:rPr>
          <w:rtl/>
        </w:rPr>
        <w:t>סמארטפון</w:t>
      </w:r>
      <w:proofErr w:type="spellEnd"/>
      <w:r w:rsidRPr="00D85A1C">
        <w:rPr>
          <w:rtl/>
        </w:rPr>
        <w:t>) לחישוב פרמטרי מצבי הפעולה</w:t>
      </w:r>
      <w:r w:rsidRPr="00D85A1C">
        <w:t>;</w:t>
      </w:r>
    </w:p>
    <w:p w14:paraId="40543D0D" w14:textId="77777777" w:rsidR="00D85A1C" w:rsidRPr="00D85A1C" w:rsidRDefault="00D85A1C" w:rsidP="00D85A1C">
      <w:pPr>
        <w:numPr>
          <w:ilvl w:val="0"/>
          <w:numId w:val="4"/>
        </w:numPr>
        <w:bidi/>
      </w:pPr>
      <w:r w:rsidRPr="00D85A1C">
        <w:rPr>
          <w:rtl/>
        </w:rPr>
        <w:lastRenderedPageBreak/>
        <w:t>משוב חיישני מבוסס</w:t>
      </w:r>
      <w:r w:rsidRPr="00D85A1C">
        <w:t xml:space="preserve"> MEMS </w:t>
      </w:r>
      <w:r w:rsidRPr="00D85A1C">
        <w:rPr>
          <w:rtl/>
        </w:rPr>
        <w:t xml:space="preserve">(מד תאוצה, </w:t>
      </w:r>
      <w:proofErr w:type="spellStart"/>
      <w:r w:rsidRPr="00D85A1C">
        <w:rPr>
          <w:rtl/>
        </w:rPr>
        <w:t>ג'ירוסקופים</w:t>
      </w:r>
      <w:proofErr w:type="spellEnd"/>
      <w:r w:rsidRPr="00D85A1C">
        <w:rPr>
          <w:rtl/>
        </w:rPr>
        <w:t xml:space="preserve"> וחיישני </w:t>
      </w:r>
      <w:proofErr w:type="spellStart"/>
      <w:r w:rsidRPr="00D85A1C">
        <w:rPr>
          <w:rtl/>
        </w:rPr>
        <w:t>גרבימטריה</w:t>
      </w:r>
      <w:proofErr w:type="spellEnd"/>
      <w:r w:rsidRPr="00D85A1C">
        <w:rPr>
          <w:rtl/>
        </w:rPr>
        <w:t>) לניטור תאוצות סטיות מקומיות</w:t>
      </w:r>
      <w:r w:rsidRPr="00D85A1C">
        <w:t>.</w:t>
      </w:r>
    </w:p>
    <w:p w14:paraId="7AB6FC27" w14:textId="77777777" w:rsidR="00D85A1C" w:rsidRPr="00D85A1C" w:rsidRDefault="00000000" w:rsidP="00D85A1C">
      <w:pPr>
        <w:bidi/>
      </w:pPr>
      <w:r>
        <w:pict w14:anchorId="75C6BCF8">
          <v:rect id="_x0000_i1032" style="width:0;height:1.5pt" o:hralign="center" o:hrstd="t" o:hr="t" fillcolor="#a0a0a0" stroked="f"/>
        </w:pict>
      </w:r>
    </w:p>
    <w:p w14:paraId="58F45B9A" w14:textId="77777777" w:rsidR="00D85A1C" w:rsidRPr="00D85A1C" w:rsidRDefault="00D85A1C" w:rsidP="00D85A1C">
      <w:pPr>
        <w:bidi/>
        <w:rPr>
          <w:b/>
          <w:bCs/>
        </w:rPr>
      </w:pPr>
      <w:r w:rsidRPr="00D85A1C">
        <w:rPr>
          <w:b/>
          <w:bCs/>
        </w:rPr>
        <w:t xml:space="preserve">7. </w:t>
      </w:r>
      <w:r w:rsidRPr="00D85A1C">
        <w:rPr>
          <w:b/>
          <w:bCs/>
          <w:rtl/>
        </w:rPr>
        <w:t>מסקנות</w:t>
      </w:r>
    </w:p>
    <w:p w14:paraId="316B1177" w14:textId="77777777" w:rsidR="00D85A1C" w:rsidRPr="00D85A1C" w:rsidRDefault="00D85A1C" w:rsidP="00D85A1C">
      <w:pPr>
        <w:bidi/>
      </w:pPr>
      <w:r w:rsidRPr="00D85A1C">
        <w:rPr>
          <w:rtl/>
        </w:rPr>
        <w:t xml:space="preserve">הקונספט המוצע מציע גישה בין-תחומית המקשרת מודלים תאורטיים מתורת היחסות הכללית עם אמצעים הנדסיים מעשיים. אף על פי שהמנגנונים המוצעים דורשים אימות ניסיוני, הם מציגים אפשרות לפרשנות חדשה של האינטראקציה בין שדות אלקטרומגנטיים, חומר </w:t>
      </w:r>
      <w:proofErr w:type="spellStart"/>
      <w:r w:rsidRPr="00D85A1C">
        <w:rPr>
          <w:rtl/>
        </w:rPr>
        <w:t>דיאלקטרי</w:t>
      </w:r>
      <w:proofErr w:type="spellEnd"/>
      <w:r w:rsidRPr="00D85A1C">
        <w:rPr>
          <w:rtl/>
        </w:rPr>
        <w:t xml:space="preserve"> ומבנה המרחב-זמן</w:t>
      </w:r>
      <w:r w:rsidRPr="00D85A1C">
        <w:t>.</w:t>
      </w:r>
    </w:p>
    <w:p w14:paraId="7389D8FF" w14:textId="77777777" w:rsidR="00D85A1C" w:rsidRPr="00D85A1C" w:rsidRDefault="00D85A1C" w:rsidP="00D85A1C">
      <w:pPr>
        <w:bidi/>
      </w:pPr>
      <w:r w:rsidRPr="00D85A1C">
        <w:rPr>
          <w:rtl/>
        </w:rPr>
        <w:t>מטרת העבודה היא לפתוח תחום לדיון ומחקר ניסיוני, ולא להציע מודל סופי ומאושר</w:t>
      </w:r>
      <w:r w:rsidRPr="00D85A1C">
        <w:t>.</w:t>
      </w:r>
    </w:p>
    <w:p w14:paraId="533EA16C" w14:textId="77777777" w:rsidR="00D85A1C" w:rsidRDefault="00D85A1C" w:rsidP="00D85A1C"/>
    <w:sectPr w:rsidR="00D85A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52434"/>
    <w:multiLevelType w:val="multilevel"/>
    <w:tmpl w:val="498A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1A2020"/>
    <w:multiLevelType w:val="multilevel"/>
    <w:tmpl w:val="51A23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5A111A"/>
    <w:multiLevelType w:val="multilevel"/>
    <w:tmpl w:val="83ACE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C6D3494"/>
    <w:multiLevelType w:val="multilevel"/>
    <w:tmpl w:val="9984C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1455739">
    <w:abstractNumId w:val="3"/>
  </w:num>
  <w:num w:numId="2" w16cid:durableId="1813056830">
    <w:abstractNumId w:val="1"/>
  </w:num>
  <w:num w:numId="3" w16cid:durableId="734400518">
    <w:abstractNumId w:val="2"/>
  </w:num>
  <w:num w:numId="4" w16cid:durableId="992369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A1C"/>
    <w:rsid w:val="0024475E"/>
    <w:rsid w:val="00282DA7"/>
    <w:rsid w:val="00306A0E"/>
    <w:rsid w:val="00D8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B580A"/>
  <w15:chartTrackingRefBased/>
  <w15:docId w15:val="{F9CC1133-56B7-41F3-8268-418D8205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bg-BG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5A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85A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5A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5A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5A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5A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5A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85A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85A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D85A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D85A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D85A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D85A1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D85A1C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D85A1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D85A1C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D85A1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D85A1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85A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D85A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85A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D85A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85A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D85A1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85A1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85A1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85A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D85A1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85A1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466</Words>
  <Characters>2661</Characters>
  <Application>Microsoft Office Word</Application>
  <DocSecurity>0</DocSecurity>
  <Lines>22</Lines>
  <Paragraphs>6</Paragraphs>
  <ScaleCrop>false</ScaleCrop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Kostadinov</dc:creator>
  <cp:keywords/>
  <dc:description/>
  <cp:lastModifiedBy>Georgi Kostadinov</cp:lastModifiedBy>
  <cp:revision>2</cp:revision>
  <dcterms:created xsi:type="dcterms:W3CDTF">2026-02-07T06:50:00Z</dcterms:created>
  <dcterms:modified xsi:type="dcterms:W3CDTF">2026-02-07T09:42:00Z</dcterms:modified>
</cp:coreProperties>
</file>